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05E" w:rsidRDefault="00F1405E" w14:paraId="5B6DD425" w14:textId="2FFA0680">
      <w:pPr>
        <w:rPr>
          <w:rStyle w:val="ui-provider"/>
        </w:rPr>
      </w:pPr>
      <w:r w:rsidRPr="046DB4C9" w:rsidR="00F1405E">
        <w:rPr>
          <w:rStyle w:val="ui-provider"/>
        </w:rPr>
        <w:t>As they conjure new, dark</w:t>
      </w:r>
      <w:r w:rsidRPr="046DB4C9" w:rsidR="00C00440">
        <w:rPr>
          <w:rStyle w:val="ui-provider"/>
        </w:rPr>
        <w:t xml:space="preserve"> compositions</w:t>
      </w:r>
      <w:r w:rsidRPr="046DB4C9" w:rsidR="00F1405E">
        <w:rPr>
          <w:rStyle w:val="ui-provider"/>
        </w:rPr>
        <w:t xml:space="preserve">, </w:t>
      </w:r>
      <w:r w:rsidRPr="046DB4C9" w:rsidR="00183034">
        <w:rPr>
          <w:rStyle w:val="ui-provider"/>
          <w:b w:val="1"/>
          <w:bCs w:val="1"/>
        </w:rPr>
        <w:t>DIMMU BORGIR</w:t>
      </w:r>
      <w:r w:rsidRPr="046DB4C9" w:rsidR="00F1405E">
        <w:rPr>
          <w:rStyle w:val="ui-provider"/>
        </w:rPr>
        <w:t xml:space="preserve"> take a retrospective look</w:t>
      </w:r>
      <w:r w:rsidRPr="046DB4C9" w:rsidR="00A01EA9">
        <w:rPr>
          <w:rStyle w:val="ui-provider"/>
        </w:rPr>
        <w:t xml:space="preserve"> back</w:t>
      </w:r>
      <w:r w:rsidRPr="046DB4C9" w:rsidR="370CB112">
        <w:rPr>
          <w:rStyle w:val="ui-provider"/>
        </w:rPr>
        <w:t>,</w:t>
      </w:r>
      <w:r w:rsidRPr="046DB4C9" w:rsidR="00D578D3">
        <w:rPr>
          <w:rStyle w:val="ui-provider"/>
        </w:rPr>
        <w:t xml:space="preserve"> </w:t>
      </w:r>
      <w:r w:rsidRPr="046DB4C9" w:rsidR="00D578D3">
        <w:rPr>
          <w:rStyle w:val="ui-provider"/>
        </w:rPr>
        <w:t>c</w:t>
      </w:r>
      <w:r w:rsidRPr="046DB4C9" w:rsidR="00F1405E">
        <w:rPr>
          <w:rStyle w:val="ui-provider"/>
        </w:rPr>
        <w:t>elebrat</w:t>
      </w:r>
      <w:r w:rsidRPr="046DB4C9" w:rsidR="00D578D3">
        <w:rPr>
          <w:rStyle w:val="ui-provider"/>
        </w:rPr>
        <w:t>ing</w:t>
      </w:r>
      <w:r w:rsidRPr="046DB4C9" w:rsidR="00F1405E">
        <w:rPr>
          <w:rStyle w:val="ui-provider"/>
        </w:rPr>
        <w:t xml:space="preserve"> the</w:t>
      </w:r>
      <w:r w:rsidRPr="046DB4C9" w:rsidR="00D578D3">
        <w:rPr>
          <w:rStyle w:val="ui-provider"/>
        </w:rPr>
        <w:t xml:space="preserve"> band's</w:t>
      </w:r>
      <w:r w:rsidRPr="046DB4C9" w:rsidR="00F1405E">
        <w:rPr>
          <w:rStyle w:val="ui-provider"/>
        </w:rPr>
        <w:t xml:space="preserve"> 30</w:t>
      </w:r>
      <w:r w:rsidRPr="046DB4C9" w:rsidR="00F1405E">
        <w:rPr>
          <w:rStyle w:val="ui-provider"/>
          <w:vertAlign w:val="superscript"/>
        </w:rPr>
        <w:t>th</w:t>
      </w:r>
      <w:r w:rsidRPr="046DB4C9" w:rsidR="00F1405E">
        <w:rPr>
          <w:rStyle w:val="ui-provider"/>
        </w:rPr>
        <w:t xml:space="preserve"> Anniversary</w:t>
      </w:r>
      <w:r w:rsidRPr="046DB4C9" w:rsidR="00A01EA9">
        <w:rPr>
          <w:rStyle w:val="ui-provider"/>
        </w:rPr>
        <w:t xml:space="preserve"> and the seminal</w:t>
      </w:r>
      <w:r w:rsidRPr="046DB4C9" w:rsidR="005D300A">
        <w:rPr>
          <w:rStyle w:val="ui-provider"/>
        </w:rPr>
        <w:t xml:space="preserve"> artists</w:t>
      </w:r>
      <w:r w:rsidRPr="046DB4C9" w:rsidR="00A01EA9">
        <w:rPr>
          <w:rStyle w:val="ui-provider"/>
        </w:rPr>
        <w:t xml:space="preserve"> that </w:t>
      </w:r>
      <w:r w:rsidRPr="046DB4C9" w:rsidR="005D300A">
        <w:rPr>
          <w:rStyle w:val="ui-provider"/>
        </w:rPr>
        <w:t>left a defining imprint on the</w:t>
      </w:r>
      <w:r w:rsidRPr="046DB4C9" w:rsidR="00C00440">
        <w:rPr>
          <w:rStyle w:val="ui-provider"/>
        </w:rPr>
        <w:t xml:space="preserve">ir </w:t>
      </w:r>
      <w:r w:rsidRPr="046DB4C9" w:rsidR="005D300A">
        <w:rPr>
          <w:rStyle w:val="ui-provider"/>
        </w:rPr>
        <w:t>sound.</w:t>
      </w:r>
    </w:p>
    <w:p w:rsidR="00841E9B" w:rsidRDefault="00841E9B" w14:paraId="08FA4048" w14:textId="7EF1AAC2">
      <w:pPr>
        <w:rPr>
          <w:rStyle w:val="ui-provider"/>
        </w:rPr>
      </w:pPr>
      <w:r>
        <w:rPr>
          <w:rStyle w:val="ui-provider"/>
        </w:rPr>
        <w:t xml:space="preserve">Conceived in the heart of the Norwegian black metal scene in 1993, </w:t>
      </w:r>
      <w:r>
        <w:rPr>
          <w:rStyle w:val="Strong"/>
        </w:rPr>
        <w:t>DIMMU BORGIR</w:t>
      </w:r>
      <w:r>
        <w:rPr>
          <w:rStyle w:val="ui-provider"/>
        </w:rPr>
        <w:t xml:space="preserve"> quickly broke free from the boundaries of the genre, daring to combine a traditional raven black sound with opulent symphonic orchestration. They became pioneers within their own field, forging groundbreaking albums such as </w:t>
      </w:r>
      <w:r>
        <w:rPr>
          <w:rStyle w:val="Strong"/>
          <w:i/>
          <w:iCs/>
        </w:rPr>
        <w:t>Enthrone Darkness Triumphant</w:t>
      </w:r>
      <w:r>
        <w:rPr>
          <w:rStyle w:val="Strong"/>
        </w:rPr>
        <w:t> </w:t>
      </w:r>
      <w:r>
        <w:rPr>
          <w:rStyle w:val="ui-provider"/>
        </w:rPr>
        <w:t xml:space="preserve">(1997), </w:t>
      </w:r>
      <w:r>
        <w:rPr>
          <w:rStyle w:val="Strong"/>
          <w:i/>
          <w:iCs/>
        </w:rPr>
        <w:t>Spiritual Black Dimensions</w:t>
      </w:r>
      <w:r>
        <w:rPr>
          <w:rStyle w:val="ui-provider"/>
        </w:rPr>
        <w:t xml:space="preserve"> (1999), &amp; </w:t>
      </w:r>
      <w:r>
        <w:rPr>
          <w:rStyle w:val="Strong"/>
          <w:i/>
          <w:iCs/>
        </w:rPr>
        <w:t>Death Cult Armageddon</w:t>
      </w:r>
      <w:r>
        <w:rPr>
          <w:rStyle w:val="ui-provider"/>
        </w:rPr>
        <w:t> (2003), invading the entire world with headline tours and eventually turning into the most influential act of their genre after nine full-length studio releases. </w:t>
      </w:r>
    </w:p>
    <w:p w:rsidR="00841E9B" w:rsidP="00841E9B" w:rsidRDefault="002F23A5" w14:paraId="1AD0D93E" w14:textId="77777777">
      <w:r>
        <w:rPr>
          <w:rStyle w:val="ui-provider"/>
        </w:rPr>
        <w:t xml:space="preserve">After their last two successful albums </w:t>
      </w:r>
      <w:proofErr w:type="spellStart"/>
      <w:r>
        <w:rPr>
          <w:rStyle w:val="Strong"/>
          <w:i/>
          <w:iCs/>
        </w:rPr>
        <w:t>Abrahadabra</w:t>
      </w:r>
      <w:proofErr w:type="spellEnd"/>
      <w:r>
        <w:rPr>
          <w:rStyle w:val="ui-provider"/>
        </w:rPr>
        <w:t xml:space="preserve"> and </w:t>
      </w:r>
      <w:r>
        <w:rPr>
          <w:rStyle w:val="Strong"/>
          <w:i/>
          <w:iCs/>
        </w:rPr>
        <w:t>Eonian</w:t>
      </w:r>
      <w:r>
        <w:rPr>
          <w:rStyle w:val="ui-provider"/>
        </w:rPr>
        <w:t xml:space="preserve"> </w:t>
      </w:r>
      <w:r>
        <w:rPr>
          <w:rStyle w:val="ui-provider"/>
        </w:rPr>
        <w:t xml:space="preserve">and the remixed version of </w:t>
      </w:r>
      <w:r>
        <w:rPr>
          <w:rStyle w:val="Strong"/>
          <w:i/>
          <w:iCs/>
        </w:rPr>
        <w:t xml:space="preserve">Puritanical Euphoric </w:t>
      </w:r>
      <w:proofErr w:type="spellStart"/>
      <w:r>
        <w:rPr>
          <w:rStyle w:val="Strong"/>
          <w:i/>
          <w:iCs/>
        </w:rPr>
        <w:t>Misanthropia</w:t>
      </w:r>
      <w:proofErr w:type="spellEnd"/>
      <w:r>
        <w:rPr>
          <w:rStyle w:val="ui-provider"/>
        </w:rPr>
        <w:t xml:space="preserve">, </w:t>
      </w:r>
      <w:r w:rsidR="00183034">
        <w:rPr>
          <w:rStyle w:val="Strong"/>
        </w:rPr>
        <w:t>DIMMU BORGIR</w:t>
      </w:r>
      <w:r>
        <w:rPr>
          <w:rStyle w:val="ui-provider"/>
        </w:rPr>
        <w:t> </w:t>
      </w:r>
      <w:r w:rsidR="00D578D3">
        <w:rPr>
          <w:rStyle w:val="ui-provider"/>
        </w:rPr>
        <w:t>herald</w:t>
      </w:r>
      <w:r w:rsidR="00F1405E">
        <w:rPr>
          <w:rStyle w:val="ui-provider"/>
        </w:rPr>
        <w:t xml:space="preserve"> their 30-year legacy</w:t>
      </w:r>
      <w:r w:rsidR="0088178E">
        <w:rPr>
          <w:rStyle w:val="ui-provider"/>
        </w:rPr>
        <w:t xml:space="preserve"> </w:t>
      </w:r>
      <w:r w:rsidR="00F1405E">
        <w:rPr>
          <w:rStyle w:val="ui-provider"/>
        </w:rPr>
        <w:t>by releasing</w:t>
      </w:r>
      <w:r w:rsidR="00183034">
        <w:rPr>
          <w:rStyle w:val="ui-provider"/>
        </w:rPr>
        <w:t>,</w:t>
      </w:r>
      <w:r w:rsidR="00F1405E">
        <w:rPr>
          <w:rStyle w:val="ui-provider"/>
        </w:rPr>
        <w:t xml:space="preserve"> together for the first time, </w:t>
      </w:r>
      <w:r w:rsidR="00C00440">
        <w:rPr>
          <w:rStyle w:val="ui-provider"/>
        </w:rPr>
        <w:t>a</w:t>
      </w:r>
      <w:r w:rsidR="00F1405E">
        <w:rPr>
          <w:rStyle w:val="ui-provider"/>
        </w:rPr>
        <w:t xml:space="preserve"> collection of</w:t>
      </w:r>
      <w:r w:rsidR="00C00440">
        <w:rPr>
          <w:rStyle w:val="ui-provider"/>
        </w:rPr>
        <w:t xml:space="preserve"> their</w:t>
      </w:r>
      <w:r w:rsidR="00F1405E">
        <w:rPr>
          <w:rStyle w:val="ui-provider"/>
        </w:rPr>
        <w:t xml:space="preserve"> </w:t>
      </w:r>
      <w:r>
        <w:rPr>
          <w:rStyle w:val="ui-provider"/>
        </w:rPr>
        <w:t>cover songs</w:t>
      </w:r>
      <w:r w:rsidR="00841E9B">
        <w:rPr>
          <w:rStyle w:val="ui-provider"/>
        </w:rPr>
        <w:t xml:space="preserve">. </w:t>
      </w:r>
      <w:proofErr w:type="spellStart"/>
      <w:r w:rsidRPr="00841E9B" w:rsidR="00841E9B">
        <w:rPr>
          <w:b/>
          <w:bCs/>
          <w:i/>
          <w:iCs/>
        </w:rPr>
        <w:t>Inspiratio</w:t>
      </w:r>
      <w:proofErr w:type="spellEnd"/>
      <w:r w:rsidRPr="00841E9B" w:rsidR="00841E9B">
        <w:rPr>
          <w:b/>
          <w:bCs/>
          <w:i/>
          <w:iCs/>
        </w:rPr>
        <w:t xml:space="preserve"> </w:t>
      </w:r>
      <w:proofErr w:type="spellStart"/>
      <w:r w:rsidRPr="00841E9B" w:rsidR="00841E9B">
        <w:rPr>
          <w:b/>
          <w:bCs/>
          <w:i/>
          <w:iCs/>
        </w:rPr>
        <w:t>Profanus</w:t>
      </w:r>
      <w:proofErr w:type="spellEnd"/>
      <w:r w:rsidR="00841E9B">
        <w:t xml:space="preserve"> features a cover of </w:t>
      </w:r>
      <w:r w:rsidRPr="00841E9B" w:rsidR="00841E9B">
        <w:rPr>
          <w:b/>
          <w:bCs/>
          <w:i/>
          <w:iCs/>
        </w:rPr>
        <w:t>Black Metal</w:t>
      </w:r>
      <w:r w:rsidR="00841E9B">
        <w:t xml:space="preserve"> (</w:t>
      </w:r>
      <w:r w:rsidRPr="00841E9B" w:rsidR="00841E9B">
        <w:rPr>
          <w:b/>
          <w:bCs/>
        </w:rPr>
        <w:t>VENOM</w:t>
      </w:r>
      <w:r w:rsidR="00841E9B">
        <w:t xml:space="preserve">), the genre-defining </w:t>
      </w:r>
      <w:r w:rsidRPr="00841E9B" w:rsidR="00841E9B">
        <w:rPr>
          <w:b/>
          <w:bCs/>
          <w:i/>
          <w:iCs/>
        </w:rPr>
        <w:t>Perfect Strangers</w:t>
      </w:r>
      <w:r w:rsidR="00841E9B">
        <w:t xml:space="preserve"> (</w:t>
      </w:r>
      <w:r w:rsidRPr="00841E9B" w:rsidR="00841E9B">
        <w:rPr>
          <w:b/>
          <w:bCs/>
        </w:rPr>
        <w:t>DEEP PURPLE</w:t>
      </w:r>
      <w:r w:rsidR="00841E9B">
        <w:t xml:space="preserve">), fan favourite </w:t>
      </w:r>
      <w:r w:rsidRPr="00841E9B" w:rsidR="00841E9B">
        <w:rPr>
          <w:b/>
          <w:bCs/>
          <w:i/>
          <w:iCs/>
        </w:rPr>
        <w:t xml:space="preserve">Burn </w:t>
      </w:r>
      <w:proofErr w:type="gramStart"/>
      <w:r w:rsidRPr="00841E9B" w:rsidR="00841E9B">
        <w:rPr>
          <w:b/>
          <w:bCs/>
          <w:i/>
          <w:iCs/>
        </w:rPr>
        <w:t>In</w:t>
      </w:r>
      <w:proofErr w:type="gramEnd"/>
      <w:r w:rsidRPr="00841E9B" w:rsidR="00841E9B">
        <w:rPr>
          <w:b/>
          <w:bCs/>
          <w:i/>
          <w:iCs/>
        </w:rPr>
        <w:t xml:space="preserve"> Hell</w:t>
      </w:r>
      <w:r w:rsidR="00841E9B">
        <w:t xml:space="preserve"> (</w:t>
      </w:r>
      <w:r w:rsidRPr="00841E9B" w:rsidR="00841E9B">
        <w:rPr>
          <w:b/>
          <w:bCs/>
        </w:rPr>
        <w:t>TWISTED SISTER</w:t>
      </w:r>
      <w:r w:rsidR="00841E9B">
        <w:t xml:space="preserve">), and electrifying renditions from the legendary </w:t>
      </w:r>
      <w:r w:rsidRPr="00841E9B" w:rsidR="00841E9B">
        <w:rPr>
          <w:b/>
          <w:bCs/>
        </w:rPr>
        <w:t>CELTIC FROST</w:t>
      </w:r>
      <w:r w:rsidR="00841E9B">
        <w:t>, as well as other immensely influential artists!</w:t>
      </w:r>
    </w:p>
    <w:sectPr w:rsidR="00841E9B" w:rsidSect="00F55DD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A5"/>
    <w:rsid w:val="000868E5"/>
    <w:rsid w:val="00183034"/>
    <w:rsid w:val="002738E6"/>
    <w:rsid w:val="002F23A5"/>
    <w:rsid w:val="00502838"/>
    <w:rsid w:val="005D300A"/>
    <w:rsid w:val="00841E9B"/>
    <w:rsid w:val="0088178E"/>
    <w:rsid w:val="00A01EA9"/>
    <w:rsid w:val="00C00440"/>
    <w:rsid w:val="00C15B30"/>
    <w:rsid w:val="00D578D3"/>
    <w:rsid w:val="00F1405E"/>
    <w:rsid w:val="00F55DDC"/>
    <w:rsid w:val="046DB4C9"/>
    <w:rsid w:val="370CB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84E7"/>
  <w15:chartTrackingRefBased/>
  <w15:docId w15:val="{DF6C44C8-F488-48F9-8EB6-03FB1B05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ui-provider" w:customStyle="1">
    <w:name w:val="ui-provider"/>
    <w:basedOn w:val="DefaultParagraphFont"/>
    <w:rsid w:val="002F23A5"/>
  </w:style>
  <w:style w:type="character" w:styleId="Strong">
    <w:name w:val="Strong"/>
    <w:basedOn w:val="DefaultParagraphFont"/>
    <w:uiPriority w:val="22"/>
    <w:qFormat/>
    <w:rsid w:val="002F2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A29453E766B499CB5C888913045B5" ma:contentTypeVersion="17" ma:contentTypeDescription="Crée un document." ma:contentTypeScope="" ma:versionID="21e700940e2f4f11d78a2b13c56a7b29">
  <xsd:schema xmlns:xsd="http://www.w3.org/2001/XMLSchema" xmlns:xs="http://www.w3.org/2001/XMLSchema" xmlns:p="http://schemas.microsoft.com/office/2006/metadata/properties" xmlns:ns2="316fcedc-dff6-4a22-887b-320cc281ce40" xmlns:ns3="f9d76ffa-2e63-4516-86ca-b60c99b09a21" targetNamespace="http://schemas.microsoft.com/office/2006/metadata/properties" ma:root="true" ma:fieldsID="5b9ccbe289cbd99e756cc0cf8d068d62" ns2:_="" ns3:_="">
    <xsd:import namespace="316fcedc-dff6-4a22-887b-320cc281ce40"/>
    <xsd:import namespace="f9d76ffa-2e63-4516-86ca-b60c99b09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fcedc-dff6-4a22-887b-320cc281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cc72670-4c6a-4430-b9f7-7ab6eb253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76ffa-2e63-4516-86ca-b60c99b09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041c74-11a4-4097-be90-29798ec83820}" ma:internalName="TaxCatchAll" ma:showField="CatchAllData" ma:web="f9d76ffa-2e63-4516-86ca-b60c99b09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fcedc-dff6-4a22-887b-320cc281ce40">
      <Terms xmlns="http://schemas.microsoft.com/office/infopath/2007/PartnerControls"/>
    </lcf76f155ced4ddcb4097134ff3c332f>
    <TaxCatchAll xmlns="f9d76ffa-2e63-4516-86ca-b60c99b09a21" xsi:nil="true"/>
  </documentManagement>
</p:properties>
</file>

<file path=customXml/itemProps1.xml><?xml version="1.0" encoding="utf-8"?>
<ds:datastoreItem xmlns:ds="http://schemas.openxmlformats.org/officeDocument/2006/customXml" ds:itemID="{D3BC4B45-4556-49CF-8910-319BDA2E4659}"/>
</file>

<file path=customXml/itemProps2.xml><?xml version="1.0" encoding="utf-8"?>
<ds:datastoreItem xmlns:ds="http://schemas.openxmlformats.org/officeDocument/2006/customXml" ds:itemID="{BD887287-150E-48B7-A779-284946CDC93A}"/>
</file>

<file path=customXml/itemProps3.xml><?xml version="1.0" encoding="utf-8"?>
<ds:datastoreItem xmlns:ds="http://schemas.openxmlformats.org/officeDocument/2006/customXml" ds:itemID="{8795BFC9-AF07-4644-A3E1-56FFAD59FD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DALE</dc:creator>
  <cp:keywords/>
  <dc:description/>
  <cp:lastModifiedBy>Louis DALE</cp:lastModifiedBy>
  <cp:revision>2</cp:revision>
  <dcterms:created xsi:type="dcterms:W3CDTF">2023-09-05T09:01:00Z</dcterms:created>
  <dcterms:modified xsi:type="dcterms:W3CDTF">2023-09-15T10:57:57Z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3118a430-90f8-4f8c-9cc9-125a890a0f5b</vt:lpwstr>
  </property>
  <property fmtid="{D5CDD505-2E9C-101B-9397-08002B2CF9AE}" pid="3" name="ContentTypeId">
    <vt:lpwstr>0x0101008EDA29453E766B499CB5C888913045B5</vt:lpwstr>
  </property>
  <property fmtid="{D5CDD505-2E9C-101B-9397-08002B2CF9AE}" pid="4" name="MediaServiceImageTags">
    <vt:lpwstr/>
  </property>
</Properties>
</file>